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B5" w:rsidRPr="001918B5" w:rsidRDefault="001918B5" w:rsidP="001918B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szCs w:val="20"/>
          <w:lang w:eastAsia="pl-PL"/>
        </w:rPr>
      </w:pPr>
      <w:bookmarkStart w:id="0" w:name="_GoBack"/>
      <w:bookmarkEnd w:id="0"/>
      <w:r w:rsidRPr="001918B5">
        <w:rPr>
          <w:rFonts w:eastAsia="Times New Roman" w:cs="Times New Roman"/>
          <w:b/>
          <w:szCs w:val="20"/>
          <w:lang w:eastAsia="pl-PL"/>
        </w:rPr>
        <w:t>Załącznik Nr 1 do umowy sprzedaży</w:t>
      </w:r>
    </w:p>
    <w:p w:rsidR="001918B5" w:rsidRPr="001918B5" w:rsidRDefault="001918B5" w:rsidP="001918B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0"/>
          <w:lang w:eastAsia="pl-PL"/>
        </w:rPr>
      </w:pPr>
    </w:p>
    <w:p w:rsidR="001918B5" w:rsidRPr="001918B5" w:rsidRDefault="001918B5" w:rsidP="001918B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0"/>
          <w:lang w:eastAsia="pl-PL"/>
        </w:rPr>
      </w:pPr>
    </w:p>
    <w:p w:rsidR="001918B5" w:rsidRPr="001918B5" w:rsidRDefault="001918B5" w:rsidP="001918B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  <w:r w:rsidRPr="001918B5">
        <w:rPr>
          <w:rFonts w:eastAsia="Times New Roman" w:cs="Times New Roman"/>
          <w:szCs w:val="20"/>
          <w:lang w:eastAsia="pl-PL"/>
        </w:rPr>
        <w:t>Wykaz dostaw ilościowych poszczególnych gatunków opału dla odbiorców w całym sezonie grzewczym 2017/2018.</w:t>
      </w:r>
    </w:p>
    <w:p w:rsidR="001918B5" w:rsidRPr="001918B5" w:rsidRDefault="001918B5" w:rsidP="001918B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033"/>
        <w:gridCol w:w="1133"/>
        <w:gridCol w:w="1133"/>
        <w:gridCol w:w="1133"/>
        <w:gridCol w:w="1131"/>
      </w:tblGrid>
      <w:tr w:rsidR="001918B5" w:rsidRPr="001918B5" w:rsidTr="00B81D22">
        <w:trPr>
          <w:trHeight w:hRule="exact" w:val="567"/>
        </w:trPr>
        <w:tc>
          <w:tcPr>
            <w:tcW w:w="276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0"/>
                <w:lang w:eastAsia="pl-PL"/>
              </w:rPr>
            </w:pPr>
            <w:r w:rsidRPr="001918B5">
              <w:rPr>
                <w:rFonts w:eastAsia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2225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0"/>
                <w:lang w:eastAsia="pl-PL"/>
              </w:rPr>
            </w:pPr>
            <w:r w:rsidRPr="001918B5">
              <w:rPr>
                <w:rFonts w:eastAsia="Times New Roman" w:cs="Times New Roman"/>
                <w:szCs w:val="20"/>
                <w:lang w:eastAsia="pl-PL"/>
              </w:rPr>
              <w:t>Odbiorca</w:t>
            </w:r>
          </w:p>
        </w:tc>
        <w:tc>
          <w:tcPr>
            <w:tcW w:w="625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0"/>
                <w:lang w:eastAsia="pl-PL"/>
              </w:rPr>
            </w:pPr>
            <w:r w:rsidRPr="001918B5">
              <w:rPr>
                <w:rFonts w:eastAsia="Times New Roman" w:cs="Times New Roman"/>
                <w:szCs w:val="20"/>
                <w:lang w:eastAsia="pl-PL"/>
              </w:rPr>
              <w:t>Węgiel gruby</w:t>
            </w:r>
          </w:p>
        </w:tc>
        <w:tc>
          <w:tcPr>
            <w:tcW w:w="625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0"/>
                <w:lang w:eastAsia="pl-PL"/>
              </w:rPr>
            </w:pPr>
            <w:r w:rsidRPr="001918B5">
              <w:rPr>
                <w:rFonts w:eastAsia="Times New Roman" w:cs="Times New Roman"/>
                <w:szCs w:val="20"/>
                <w:lang w:eastAsia="pl-PL"/>
              </w:rPr>
              <w:t>Orzech I</w:t>
            </w:r>
          </w:p>
        </w:tc>
        <w:tc>
          <w:tcPr>
            <w:tcW w:w="625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0"/>
                <w:lang w:eastAsia="pl-PL"/>
              </w:rPr>
            </w:pPr>
            <w:r w:rsidRPr="001918B5">
              <w:rPr>
                <w:rFonts w:eastAsia="Times New Roman" w:cs="Times New Roman"/>
                <w:szCs w:val="20"/>
                <w:lang w:eastAsia="pl-PL"/>
              </w:rPr>
              <w:t>Orzech II</w:t>
            </w:r>
          </w:p>
        </w:tc>
        <w:tc>
          <w:tcPr>
            <w:tcW w:w="625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0"/>
                <w:lang w:eastAsia="pl-PL"/>
              </w:rPr>
            </w:pPr>
            <w:r w:rsidRPr="001918B5">
              <w:rPr>
                <w:rFonts w:eastAsia="Times New Roman" w:cs="Times New Roman"/>
                <w:szCs w:val="20"/>
                <w:lang w:eastAsia="pl-PL"/>
              </w:rPr>
              <w:t>Razem</w:t>
            </w:r>
          </w:p>
        </w:tc>
      </w:tr>
      <w:tr w:rsidR="001918B5" w:rsidRPr="001918B5" w:rsidTr="00B81D22">
        <w:trPr>
          <w:trHeight w:hRule="exact" w:val="1005"/>
        </w:trPr>
        <w:tc>
          <w:tcPr>
            <w:tcW w:w="276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0"/>
                <w:lang w:eastAsia="pl-PL"/>
              </w:rPr>
            </w:pPr>
            <w:r w:rsidRPr="001918B5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2225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  <w:r w:rsidRPr="001918B5">
              <w:rPr>
                <w:rFonts w:eastAsia="Times New Roman" w:cs="Times New Roman"/>
                <w:sz w:val="22"/>
                <w:lang w:eastAsia="pl-PL"/>
              </w:rPr>
              <w:t>Starostwo Powiatowe w Kazimierzy Wielkiej</w:t>
            </w:r>
          </w:p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sz w:val="22"/>
                <w:lang w:eastAsia="pl-PL"/>
              </w:rPr>
              <w:t>(budynek przy ul.</w:t>
            </w:r>
            <w:r w:rsidRPr="001918B5">
              <w:rPr>
                <w:rFonts w:eastAsia="Times New Roman" w:cs="Times New Roman"/>
                <w:szCs w:val="20"/>
                <w:lang w:eastAsia="pl-PL"/>
              </w:rPr>
              <w:t xml:space="preserve"> Partyzantów 29</w:t>
            </w:r>
          </w:p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0"/>
                <w:lang w:eastAsia="pl-PL"/>
              </w:rPr>
            </w:pPr>
            <w:r w:rsidRPr="001918B5">
              <w:rPr>
                <w:rFonts w:eastAsia="Times New Roman" w:cs="Times New Roman"/>
                <w:szCs w:val="20"/>
                <w:lang w:eastAsia="pl-PL"/>
              </w:rPr>
              <w:t>28-500 Kazimierza Wielka)</w:t>
            </w:r>
          </w:p>
        </w:tc>
        <w:tc>
          <w:tcPr>
            <w:tcW w:w="625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0"/>
                <w:lang w:eastAsia="pl-PL"/>
              </w:rPr>
            </w:pPr>
            <w:r w:rsidRPr="001918B5">
              <w:rPr>
                <w:rFonts w:eastAsia="Times New Roman" w:cs="Times New Roman"/>
                <w:szCs w:val="20"/>
                <w:lang w:eastAsia="pl-PL"/>
              </w:rPr>
              <w:t>-</w:t>
            </w:r>
          </w:p>
        </w:tc>
        <w:tc>
          <w:tcPr>
            <w:tcW w:w="625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0"/>
                <w:lang w:eastAsia="pl-PL"/>
              </w:rPr>
            </w:pPr>
            <w:r w:rsidRPr="001918B5">
              <w:rPr>
                <w:rFonts w:eastAsia="Times New Roman" w:cs="Times New Roman"/>
                <w:szCs w:val="20"/>
                <w:lang w:eastAsia="pl-PL"/>
              </w:rPr>
              <w:t>90</w:t>
            </w:r>
          </w:p>
        </w:tc>
        <w:tc>
          <w:tcPr>
            <w:tcW w:w="625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0"/>
                <w:lang w:eastAsia="pl-PL"/>
              </w:rPr>
            </w:pPr>
            <w:r w:rsidRPr="001918B5">
              <w:rPr>
                <w:rFonts w:eastAsia="Times New Roman" w:cs="Times New Roman"/>
                <w:szCs w:val="20"/>
                <w:lang w:eastAsia="pl-PL"/>
              </w:rPr>
              <w:t>90</w:t>
            </w:r>
          </w:p>
        </w:tc>
        <w:tc>
          <w:tcPr>
            <w:tcW w:w="625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0"/>
                <w:lang w:eastAsia="pl-PL"/>
              </w:rPr>
            </w:pPr>
            <w:r w:rsidRPr="001918B5">
              <w:rPr>
                <w:rFonts w:eastAsia="Times New Roman" w:cs="Times New Roman"/>
                <w:szCs w:val="20"/>
                <w:lang w:eastAsia="pl-PL"/>
              </w:rPr>
              <w:t>180</w:t>
            </w:r>
          </w:p>
        </w:tc>
      </w:tr>
      <w:tr w:rsidR="001918B5" w:rsidRPr="001918B5" w:rsidTr="00B81D22">
        <w:trPr>
          <w:trHeight w:hRule="exact" w:val="980"/>
        </w:trPr>
        <w:tc>
          <w:tcPr>
            <w:tcW w:w="276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0"/>
                <w:lang w:eastAsia="pl-PL"/>
              </w:rPr>
            </w:pPr>
            <w:r w:rsidRPr="001918B5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2225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0"/>
                <w:lang w:eastAsia="pl-PL"/>
              </w:rPr>
            </w:pPr>
            <w:r w:rsidRPr="001918B5">
              <w:rPr>
                <w:rFonts w:eastAsia="Times New Roman" w:cs="Times New Roman"/>
                <w:szCs w:val="20"/>
                <w:lang w:eastAsia="pl-PL"/>
              </w:rPr>
              <w:t>ZSZ w Skalbmierzu</w:t>
            </w:r>
          </w:p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0"/>
                <w:lang w:eastAsia="pl-PL"/>
              </w:rPr>
            </w:pPr>
            <w:r w:rsidRPr="001918B5">
              <w:rPr>
                <w:rFonts w:eastAsia="Times New Roman" w:cs="Times New Roman"/>
                <w:szCs w:val="20"/>
                <w:lang w:eastAsia="pl-PL"/>
              </w:rPr>
              <w:t xml:space="preserve">ul. </w:t>
            </w:r>
            <w:proofErr w:type="spellStart"/>
            <w:r w:rsidRPr="001918B5">
              <w:rPr>
                <w:rFonts w:eastAsia="Times New Roman" w:cs="Times New Roman"/>
                <w:szCs w:val="20"/>
                <w:lang w:eastAsia="pl-PL"/>
              </w:rPr>
              <w:t>Kanonijska</w:t>
            </w:r>
            <w:proofErr w:type="spellEnd"/>
            <w:r w:rsidRPr="001918B5">
              <w:rPr>
                <w:rFonts w:eastAsia="Times New Roman" w:cs="Times New Roman"/>
                <w:szCs w:val="20"/>
                <w:lang w:eastAsia="pl-PL"/>
              </w:rPr>
              <w:t xml:space="preserve"> 7</w:t>
            </w:r>
          </w:p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0"/>
                <w:lang w:eastAsia="pl-PL"/>
              </w:rPr>
            </w:pPr>
            <w:r w:rsidRPr="001918B5">
              <w:rPr>
                <w:rFonts w:eastAsia="Times New Roman" w:cs="Times New Roman"/>
                <w:szCs w:val="20"/>
                <w:lang w:eastAsia="pl-PL"/>
              </w:rPr>
              <w:t>28-530 Skalbmierz</w:t>
            </w:r>
          </w:p>
        </w:tc>
        <w:tc>
          <w:tcPr>
            <w:tcW w:w="625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0"/>
                <w:lang w:eastAsia="pl-PL"/>
              </w:rPr>
            </w:pPr>
            <w:r w:rsidRPr="001918B5">
              <w:rPr>
                <w:rFonts w:eastAsia="Times New Roman" w:cs="Times New Roman"/>
                <w:szCs w:val="20"/>
                <w:lang w:eastAsia="pl-PL"/>
              </w:rPr>
              <w:t>52</w:t>
            </w:r>
          </w:p>
        </w:tc>
        <w:tc>
          <w:tcPr>
            <w:tcW w:w="625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0"/>
                <w:lang w:eastAsia="pl-PL"/>
              </w:rPr>
            </w:pPr>
            <w:r w:rsidRPr="001918B5">
              <w:rPr>
                <w:rFonts w:eastAsia="Times New Roman" w:cs="Times New Roman"/>
                <w:szCs w:val="20"/>
                <w:lang w:eastAsia="pl-PL"/>
              </w:rPr>
              <w:t>44</w:t>
            </w:r>
          </w:p>
        </w:tc>
        <w:tc>
          <w:tcPr>
            <w:tcW w:w="625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0"/>
                <w:lang w:eastAsia="pl-PL"/>
              </w:rPr>
            </w:pPr>
            <w:r w:rsidRPr="001918B5">
              <w:rPr>
                <w:rFonts w:eastAsia="Times New Roman" w:cs="Times New Roman"/>
                <w:szCs w:val="20"/>
                <w:lang w:eastAsia="pl-PL"/>
              </w:rPr>
              <w:t>24</w:t>
            </w:r>
          </w:p>
        </w:tc>
        <w:tc>
          <w:tcPr>
            <w:tcW w:w="625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0"/>
                <w:lang w:eastAsia="pl-PL"/>
              </w:rPr>
            </w:pPr>
            <w:r w:rsidRPr="001918B5">
              <w:rPr>
                <w:rFonts w:eastAsia="Times New Roman" w:cs="Times New Roman"/>
                <w:szCs w:val="20"/>
                <w:lang w:eastAsia="pl-PL"/>
              </w:rPr>
              <w:t>120</w:t>
            </w:r>
          </w:p>
        </w:tc>
      </w:tr>
      <w:tr w:rsidR="001918B5" w:rsidRPr="001918B5" w:rsidTr="00B81D22">
        <w:trPr>
          <w:trHeight w:hRule="exact" w:val="567"/>
        </w:trPr>
        <w:tc>
          <w:tcPr>
            <w:tcW w:w="276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2225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1918B5">
              <w:rPr>
                <w:rFonts w:eastAsia="Times New Roman" w:cs="Times New Roman"/>
                <w:b/>
                <w:szCs w:val="20"/>
                <w:lang w:eastAsia="pl-PL"/>
              </w:rPr>
              <w:t>Razem</w:t>
            </w:r>
          </w:p>
        </w:tc>
        <w:tc>
          <w:tcPr>
            <w:tcW w:w="625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1918B5">
              <w:rPr>
                <w:rFonts w:eastAsia="Times New Roman" w:cs="Times New Roman"/>
                <w:b/>
                <w:szCs w:val="20"/>
                <w:lang w:eastAsia="pl-PL"/>
              </w:rPr>
              <w:t>52</w:t>
            </w:r>
          </w:p>
        </w:tc>
        <w:tc>
          <w:tcPr>
            <w:tcW w:w="625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1918B5">
              <w:rPr>
                <w:rFonts w:eastAsia="Times New Roman" w:cs="Times New Roman"/>
                <w:b/>
                <w:szCs w:val="20"/>
                <w:lang w:eastAsia="pl-PL"/>
              </w:rPr>
              <w:t>134</w:t>
            </w:r>
          </w:p>
        </w:tc>
        <w:tc>
          <w:tcPr>
            <w:tcW w:w="625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1918B5">
              <w:rPr>
                <w:rFonts w:eastAsia="Times New Roman" w:cs="Times New Roman"/>
                <w:b/>
                <w:szCs w:val="20"/>
                <w:lang w:eastAsia="pl-PL"/>
              </w:rPr>
              <w:t>114</w:t>
            </w:r>
          </w:p>
        </w:tc>
        <w:tc>
          <w:tcPr>
            <w:tcW w:w="625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1918B5">
              <w:rPr>
                <w:rFonts w:eastAsia="Times New Roman" w:cs="Times New Roman"/>
                <w:b/>
                <w:szCs w:val="20"/>
                <w:lang w:eastAsia="pl-PL"/>
              </w:rPr>
              <w:t>300</w:t>
            </w:r>
          </w:p>
        </w:tc>
      </w:tr>
    </w:tbl>
    <w:p w:rsidR="001918B5" w:rsidRPr="001918B5" w:rsidRDefault="001918B5" w:rsidP="001918B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0"/>
          <w:lang w:eastAsia="pl-PL"/>
        </w:rPr>
      </w:pPr>
    </w:p>
    <w:p w:rsidR="001918B5" w:rsidRPr="001918B5" w:rsidRDefault="001918B5" w:rsidP="001918B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color w:val="FF0000"/>
          <w:szCs w:val="20"/>
          <w:lang w:eastAsia="pl-PL"/>
        </w:rPr>
      </w:pPr>
    </w:p>
    <w:p w:rsidR="001918B5" w:rsidRPr="001918B5" w:rsidRDefault="001918B5" w:rsidP="001918B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0"/>
          <w:lang w:eastAsia="pl-PL"/>
        </w:rPr>
      </w:pPr>
    </w:p>
    <w:p w:rsidR="001918B5" w:rsidRPr="001918B5" w:rsidRDefault="001918B5" w:rsidP="001918B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2"/>
          <w:lang w:eastAsia="pl-PL"/>
        </w:rPr>
      </w:pPr>
      <w:r w:rsidRPr="001918B5">
        <w:rPr>
          <w:rFonts w:eastAsia="Times New Roman" w:cs="Times New Roman"/>
          <w:sz w:val="22"/>
          <w:lang w:eastAsia="pl-PL"/>
        </w:rPr>
        <w:t>Wykaz dostaw ilościowych poszczególnych gatunków opału dla odbiorców w okresie od 01.10.2017 r. do 31.12.2017 r.</w:t>
      </w:r>
    </w:p>
    <w:p w:rsidR="001918B5" w:rsidRPr="001918B5" w:rsidRDefault="001918B5" w:rsidP="001918B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987"/>
        <w:gridCol w:w="852"/>
        <w:gridCol w:w="1118"/>
        <w:gridCol w:w="1294"/>
        <w:gridCol w:w="1295"/>
      </w:tblGrid>
      <w:tr w:rsidR="001918B5" w:rsidRPr="001918B5" w:rsidTr="00B81D22">
        <w:trPr>
          <w:trHeight w:val="777"/>
        </w:trPr>
        <w:tc>
          <w:tcPr>
            <w:tcW w:w="271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sz w:val="22"/>
                <w:lang w:eastAsia="pl-PL"/>
              </w:rPr>
              <w:t>Lp.</w:t>
            </w:r>
          </w:p>
        </w:tc>
        <w:tc>
          <w:tcPr>
            <w:tcW w:w="2213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sz w:val="22"/>
                <w:lang w:eastAsia="pl-PL"/>
              </w:rPr>
              <w:t>Odbiorca</w:t>
            </w:r>
          </w:p>
        </w:tc>
        <w:tc>
          <w:tcPr>
            <w:tcW w:w="432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sz w:val="22"/>
                <w:lang w:eastAsia="pl-PL"/>
              </w:rPr>
              <w:t>Węgiel gruby</w:t>
            </w:r>
          </w:p>
        </w:tc>
        <w:tc>
          <w:tcPr>
            <w:tcW w:w="630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sz w:val="22"/>
                <w:lang w:eastAsia="pl-PL"/>
              </w:rPr>
              <w:t>Orzech I</w:t>
            </w:r>
          </w:p>
        </w:tc>
        <w:tc>
          <w:tcPr>
            <w:tcW w:w="727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sz w:val="22"/>
                <w:lang w:eastAsia="pl-PL"/>
              </w:rPr>
              <w:t>Orzech II</w:t>
            </w:r>
          </w:p>
        </w:tc>
        <w:tc>
          <w:tcPr>
            <w:tcW w:w="727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sz w:val="22"/>
                <w:lang w:eastAsia="pl-PL"/>
              </w:rPr>
              <w:t>Razem</w:t>
            </w:r>
          </w:p>
        </w:tc>
      </w:tr>
      <w:tr w:rsidR="001918B5" w:rsidRPr="001918B5" w:rsidTr="00B81D22">
        <w:trPr>
          <w:trHeight w:val="778"/>
        </w:trPr>
        <w:tc>
          <w:tcPr>
            <w:tcW w:w="271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2213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sz w:val="22"/>
                <w:lang w:eastAsia="pl-PL"/>
              </w:rPr>
              <w:t>Starostwo Powiatowe w Kazimierzy Wielkiej</w:t>
            </w:r>
          </w:p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sz w:val="22"/>
                <w:lang w:eastAsia="pl-PL"/>
              </w:rPr>
              <w:t>(budynek przy ul. Partyzantów 29</w:t>
            </w:r>
          </w:p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sz w:val="22"/>
                <w:lang w:eastAsia="pl-PL"/>
              </w:rPr>
              <w:t>28-500 Kazimierza Wielka)</w:t>
            </w:r>
          </w:p>
        </w:tc>
        <w:tc>
          <w:tcPr>
            <w:tcW w:w="432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630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sz w:val="22"/>
                <w:lang w:eastAsia="pl-PL"/>
              </w:rPr>
              <w:t>40</w:t>
            </w:r>
          </w:p>
        </w:tc>
        <w:tc>
          <w:tcPr>
            <w:tcW w:w="727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sz w:val="22"/>
                <w:lang w:eastAsia="pl-PL"/>
              </w:rPr>
              <w:t>40</w:t>
            </w:r>
          </w:p>
        </w:tc>
        <w:tc>
          <w:tcPr>
            <w:tcW w:w="727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sz w:val="22"/>
                <w:lang w:eastAsia="pl-PL"/>
              </w:rPr>
              <w:t>80</w:t>
            </w:r>
          </w:p>
        </w:tc>
      </w:tr>
      <w:tr w:rsidR="001918B5" w:rsidRPr="001918B5" w:rsidTr="00B81D22">
        <w:trPr>
          <w:trHeight w:val="777"/>
        </w:trPr>
        <w:tc>
          <w:tcPr>
            <w:tcW w:w="271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  <w:tc>
          <w:tcPr>
            <w:tcW w:w="2213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sz w:val="22"/>
                <w:lang w:eastAsia="pl-PL"/>
              </w:rPr>
              <w:t>ZSZ w Skalbmierzu</w:t>
            </w:r>
          </w:p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sz w:val="22"/>
                <w:lang w:eastAsia="pl-PL"/>
              </w:rPr>
              <w:t xml:space="preserve">ul. </w:t>
            </w:r>
            <w:proofErr w:type="spellStart"/>
            <w:r w:rsidRPr="001918B5">
              <w:rPr>
                <w:rFonts w:eastAsia="Times New Roman" w:cs="Times New Roman"/>
                <w:sz w:val="22"/>
                <w:lang w:eastAsia="pl-PL"/>
              </w:rPr>
              <w:t>Kanonijska</w:t>
            </w:r>
            <w:proofErr w:type="spellEnd"/>
            <w:r w:rsidRPr="001918B5">
              <w:rPr>
                <w:rFonts w:eastAsia="Times New Roman" w:cs="Times New Roman"/>
                <w:sz w:val="22"/>
                <w:lang w:eastAsia="pl-PL"/>
              </w:rPr>
              <w:t xml:space="preserve"> 7</w:t>
            </w:r>
          </w:p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sz w:val="22"/>
                <w:lang w:eastAsia="pl-PL"/>
              </w:rPr>
              <w:t>28-530 Skalbmierz</w:t>
            </w:r>
          </w:p>
        </w:tc>
        <w:tc>
          <w:tcPr>
            <w:tcW w:w="432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sz w:val="22"/>
                <w:lang w:eastAsia="pl-PL"/>
              </w:rPr>
              <w:t>15</w:t>
            </w:r>
          </w:p>
        </w:tc>
        <w:tc>
          <w:tcPr>
            <w:tcW w:w="630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sz w:val="22"/>
                <w:lang w:eastAsia="pl-PL"/>
              </w:rPr>
              <w:t>20</w:t>
            </w:r>
          </w:p>
        </w:tc>
        <w:tc>
          <w:tcPr>
            <w:tcW w:w="727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sz w:val="22"/>
                <w:lang w:eastAsia="pl-PL"/>
              </w:rPr>
              <w:t>10</w:t>
            </w:r>
          </w:p>
        </w:tc>
        <w:tc>
          <w:tcPr>
            <w:tcW w:w="727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sz w:val="22"/>
                <w:lang w:eastAsia="pl-PL"/>
              </w:rPr>
              <w:t>45</w:t>
            </w:r>
          </w:p>
        </w:tc>
      </w:tr>
      <w:tr w:rsidR="001918B5" w:rsidRPr="001918B5" w:rsidTr="00B81D22">
        <w:trPr>
          <w:trHeight w:val="502"/>
        </w:trPr>
        <w:tc>
          <w:tcPr>
            <w:tcW w:w="271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b/>
                <w:sz w:val="22"/>
                <w:lang w:eastAsia="pl-PL"/>
              </w:rPr>
              <w:t>Razem</w:t>
            </w:r>
          </w:p>
        </w:tc>
        <w:tc>
          <w:tcPr>
            <w:tcW w:w="432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b/>
                <w:sz w:val="22"/>
                <w:lang w:eastAsia="pl-PL"/>
              </w:rPr>
              <w:t>15</w:t>
            </w:r>
          </w:p>
        </w:tc>
        <w:tc>
          <w:tcPr>
            <w:tcW w:w="630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b/>
                <w:sz w:val="22"/>
                <w:lang w:eastAsia="pl-PL"/>
              </w:rPr>
              <w:t>60</w:t>
            </w:r>
          </w:p>
        </w:tc>
        <w:tc>
          <w:tcPr>
            <w:tcW w:w="727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b/>
                <w:sz w:val="22"/>
                <w:lang w:eastAsia="pl-PL"/>
              </w:rPr>
              <w:t>50</w:t>
            </w:r>
          </w:p>
        </w:tc>
        <w:tc>
          <w:tcPr>
            <w:tcW w:w="727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b/>
                <w:sz w:val="22"/>
                <w:lang w:eastAsia="pl-PL"/>
              </w:rPr>
              <w:t>125</w:t>
            </w:r>
          </w:p>
        </w:tc>
      </w:tr>
    </w:tbl>
    <w:p w:rsidR="001918B5" w:rsidRPr="001918B5" w:rsidRDefault="001918B5" w:rsidP="001918B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0"/>
          <w:lang w:eastAsia="pl-PL"/>
        </w:rPr>
      </w:pPr>
      <w:r w:rsidRPr="001918B5">
        <w:rPr>
          <w:rFonts w:eastAsia="Times New Roman" w:cs="Times New Roman"/>
          <w:szCs w:val="20"/>
          <w:lang w:eastAsia="pl-PL"/>
        </w:rPr>
        <w:t xml:space="preserve"> </w:t>
      </w:r>
    </w:p>
    <w:p w:rsidR="001918B5" w:rsidRPr="001918B5" w:rsidRDefault="001918B5" w:rsidP="001918B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0"/>
          <w:lang w:eastAsia="pl-PL"/>
        </w:rPr>
      </w:pPr>
    </w:p>
    <w:p w:rsidR="001918B5" w:rsidRPr="001918B5" w:rsidRDefault="001918B5" w:rsidP="001918B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0"/>
          <w:lang w:eastAsia="pl-PL"/>
        </w:rPr>
      </w:pPr>
    </w:p>
    <w:p w:rsidR="001918B5" w:rsidRPr="001918B5" w:rsidRDefault="001918B5" w:rsidP="001918B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2"/>
          <w:lang w:eastAsia="pl-PL"/>
        </w:rPr>
      </w:pPr>
      <w:r w:rsidRPr="001918B5">
        <w:rPr>
          <w:rFonts w:eastAsia="Times New Roman" w:cs="Times New Roman"/>
          <w:sz w:val="22"/>
          <w:lang w:eastAsia="pl-PL"/>
        </w:rPr>
        <w:t>Wykaz dostaw ilościowych poszczególnych gatunków opału dla odbiorców w okresie od 01.01.2018 r. do 15.04.2018 r.</w:t>
      </w:r>
    </w:p>
    <w:p w:rsidR="001918B5" w:rsidRPr="001918B5" w:rsidRDefault="001918B5" w:rsidP="001918B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2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987"/>
        <w:gridCol w:w="852"/>
        <w:gridCol w:w="1118"/>
        <w:gridCol w:w="1294"/>
        <w:gridCol w:w="1295"/>
      </w:tblGrid>
      <w:tr w:rsidR="001918B5" w:rsidRPr="001918B5" w:rsidTr="00B81D22">
        <w:trPr>
          <w:trHeight w:val="777"/>
        </w:trPr>
        <w:tc>
          <w:tcPr>
            <w:tcW w:w="271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sz w:val="22"/>
                <w:lang w:eastAsia="pl-PL"/>
              </w:rPr>
              <w:t>Lp.</w:t>
            </w:r>
          </w:p>
        </w:tc>
        <w:tc>
          <w:tcPr>
            <w:tcW w:w="2213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sz w:val="22"/>
                <w:lang w:eastAsia="pl-PL"/>
              </w:rPr>
              <w:t>Odbiorca</w:t>
            </w:r>
          </w:p>
        </w:tc>
        <w:tc>
          <w:tcPr>
            <w:tcW w:w="432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sz w:val="22"/>
                <w:lang w:eastAsia="pl-PL"/>
              </w:rPr>
              <w:t>Węgiel gruby</w:t>
            </w:r>
          </w:p>
        </w:tc>
        <w:tc>
          <w:tcPr>
            <w:tcW w:w="630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sz w:val="22"/>
                <w:lang w:eastAsia="pl-PL"/>
              </w:rPr>
              <w:t>Orzech I</w:t>
            </w:r>
          </w:p>
        </w:tc>
        <w:tc>
          <w:tcPr>
            <w:tcW w:w="727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sz w:val="22"/>
                <w:lang w:eastAsia="pl-PL"/>
              </w:rPr>
              <w:t>Orzech II</w:t>
            </w:r>
          </w:p>
        </w:tc>
        <w:tc>
          <w:tcPr>
            <w:tcW w:w="727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sz w:val="22"/>
                <w:lang w:eastAsia="pl-PL"/>
              </w:rPr>
              <w:t>Razem</w:t>
            </w:r>
          </w:p>
        </w:tc>
      </w:tr>
      <w:tr w:rsidR="001918B5" w:rsidRPr="001918B5" w:rsidTr="00B81D22">
        <w:trPr>
          <w:trHeight w:val="778"/>
        </w:trPr>
        <w:tc>
          <w:tcPr>
            <w:tcW w:w="271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2213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sz w:val="22"/>
                <w:lang w:eastAsia="pl-PL"/>
              </w:rPr>
              <w:t>Starostwo Powiatowe w Kazimierzy Wielkiej</w:t>
            </w:r>
          </w:p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sz w:val="22"/>
                <w:lang w:eastAsia="pl-PL"/>
              </w:rPr>
              <w:t>(budynek przy  ul. Partyzantów 29</w:t>
            </w:r>
          </w:p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sz w:val="22"/>
                <w:lang w:eastAsia="pl-PL"/>
              </w:rPr>
              <w:t>28-500 Kazimierza Wielka)</w:t>
            </w:r>
          </w:p>
        </w:tc>
        <w:tc>
          <w:tcPr>
            <w:tcW w:w="432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630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sz w:val="22"/>
                <w:lang w:eastAsia="pl-PL"/>
              </w:rPr>
              <w:t>50</w:t>
            </w:r>
          </w:p>
        </w:tc>
        <w:tc>
          <w:tcPr>
            <w:tcW w:w="727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sz w:val="22"/>
                <w:lang w:eastAsia="pl-PL"/>
              </w:rPr>
              <w:t>50</w:t>
            </w:r>
          </w:p>
        </w:tc>
        <w:tc>
          <w:tcPr>
            <w:tcW w:w="727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sz w:val="22"/>
                <w:lang w:eastAsia="pl-PL"/>
              </w:rPr>
              <w:t>100</w:t>
            </w:r>
          </w:p>
        </w:tc>
      </w:tr>
      <w:tr w:rsidR="001918B5" w:rsidRPr="001918B5" w:rsidTr="00B81D22">
        <w:trPr>
          <w:trHeight w:val="777"/>
        </w:trPr>
        <w:tc>
          <w:tcPr>
            <w:tcW w:w="271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  <w:tc>
          <w:tcPr>
            <w:tcW w:w="2213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sz w:val="22"/>
                <w:lang w:eastAsia="pl-PL"/>
              </w:rPr>
              <w:t>ZSZ w Skalbmierzu</w:t>
            </w:r>
          </w:p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sz w:val="22"/>
                <w:lang w:eastAsia="pl-PL"/>
              </w:rPr>
              <w:t xml:space="preserve">ul. </w:t>
            </w:r>
            <w:proofErr w:type="spellStart"/>
            <w:r w:rsidRPr="001918B5">
              <w:rPr>
                <w:rFonts w:eastAsia="Times New Roman" w:cs="Times New Roman"/>
                <w:sz w:val="22"/>
                <w:lang w:eastAsia="pl-PL"/>
              </w:rPr>
              <w:t>Kanonijska</w:t>
            </w:r>
            <w:proofErr w:type="spellEnd"/>
            <w:r w:rsidRPr="001918B5">
              <w:rPr>
                <w:rFonts w:eastAsia="Times New Roman" w:cs="Times New Roman"/>
                <w:sz w:val="22"/>
                <w:lang w:eastAsia="pl-PL"/>
              </w:rPr>
              <w:t xml:space="preserve"> 7</w:t>
            </w:r>
          </w:p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sz w:val="22"/>
                <w:lang w:eastAsia="pl-PL"/>
              </w:rPr>
              <w:t>28-530 Skalbmierz</w:t>
            </w:r>
          </w:p>
        </w:tc>
        <w:tc>
          <w:tcPr>
            <w:tcW w:w="432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sz w:val="22"/>
                <w:lang w:eastAsia="pl-PL"/>
              </w:rPr>
              <w:t>37</w:t>
            </w:r>
          </w:p>
        </w:tc>
        <w:tc>
          <w:tcPr>
            <w:tcW w:w="630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sz w:val="22"/>
                <w:lang w:eastAsia="pl-PL"/>
              </w:rPr>
              <w:t>24</w:t>
            </w:r>
          </w:p>
        </w:tc>
        <w:tc>
          <w:tcPr>
            <w:tcW w:w="727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sz w:val="22"/>
                <w:lang w:eastAsia="pl-PL"/>
              </w:rPr>
              <w:t>14</w:t>
            </w:r>
          </w:p>
        </w:tc>
        <w:tc>
          <w:tcPr>
            <w:tcW w:w="727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sz w:val="22"/>
                <w:lang w:eastAsia="pl-PL"/>
              </w:rPr>
              <w:t>75</w:t>
            </w:r>
          </w:p>
        </w:tc>
      </w:tr>
      <w:tr w:rsidR="001918B5" w:rsidRPr="001918B5" w:rsidTr="00B81D22">
        <w:trPr>
          <w:trHeight w:val="396"/>
        </w:trPr>
        <w:tc>
          <w:tcPr>
            <w:tcW w:w="271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b/>
                <w:sz w:val="22"/>
                <w:lang w:eastAsia="pl-PL"/>
              </w:rPr>
              <w:t>Razem</w:t>
            </w:r>
          </w:p>
        </w:tc>
        <w:tc>
          <w:tcPr>
            <w:tcW w:w="432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b/>
                <w:sz w:val="22"/>
                <w:lang w:eastAsia="pl-PL"/>
              </w:rPr>
              <w:t>37</w:t>
            </w:r>
          </w:p>
        </w:tc>
        <w:tc>
          <w:tcPr>
            <w:tcW w:w="630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b/>
                <w:sz w:val="22"/>
                <w:lang w:eastAsia="pl-PL"/>
              </w:rPr>
              <w:t>74</w:t>
            </w:r>
          </w:p>
        </w:tc>
        <w:tc>
          <w:tcPr>
            <w:tcW w:w="727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b/>
                <w:sz w:val="22"/>
                <w:lang w:eastAsia="pl-PL"/>
              </w:rPr>
              <w:t>64</w:t>
            </w:r>
          </w:p>
        </w:tc>
        <w:tc>
          <w:tcPr>
            <w:tcW w:w="727" w:type="pct"/>
            <w:vAlign w:val="center"/>
          </w:tcPr>
          <w:p w:rsidR="001918B5" w:rsidRPr="001918B5" w:rsidRDefault="001918B5" w:rsidP="00191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1918B5">
              <w:rPr>
                <w:rFonts w:eastAsia="Times New Roman" w:cs="Times New Roman"/>
                <w:b/>
                <w:sz w:val="22"/>
                <w:lang w:eastAsia="pl-PL"/>
              </w:rPr>
              <w:t>175</w:t>
            </w:r>
          </w:p>
        </w:tc>
      </w:tr>
    </w:tbl>
    <w:p w:rsidR="00425ED7" w:rsidRDefault="00425ED7" w:rsidP="001918B5"/>
    <w:sectPr w:rsidR="00425ED7" w:rsidSect="001918B5">
      <w:footerReference w:type="default" r:id="rId4"/>
      <w:pgSz w:w="11906" w:h="16838"/>
      <w:pgMar w:top="851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5A7" w:rsidRDefault="001918B5" w:rsidP="005B24C1">
    <w:pPr>
      <w:pStyle w:val="Stopka"/>
      <w:tabs>
        <w:tab w:val="clear" w:pos="4536"/>
        <w:tab w:val="clear" w:pos="9072"/>
        <w:tab w:val="right" w:pos="9636"/>
      </w:tabs>
    </w:pPr>
    <w:r>
      <w:t xml:space="preserve">                                                                                                         </w:t>
    </w:r>
  </w:p>
  <w:p w:rsidR="005265A7" w:rsidRPr="003D2248" w:rsidRDefault="001918B5" w:rsidP="005B24C1">
    <w:pPr>
      <w:pStyle w:val="Stopka"/>
      <w:tabs>
        <w:tab w:val="clear" w:pos="4536"/>
        <w:tab w:val="clear" w:pos="9072"/>
        <w:tab w:val="right" w:pos="9636"/>
      </w:tabs>
      <w:rPr>
        <w:sz w:val="18"/>
        <w:szCs w:val="18"/>
      </w:rPr>
    </w:pPr>
    <w:r w:rsidRPr="003D2248">
      <w:rPr>
        <w:sz w:val="18"/>
        <w:szCs w:val="18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B5"/>
    <w:rsid w:val="001918B5"/>
    <w:rsid w:val="002B2587"/>
    <w:rsid w:val="00425ED7"/>
    <w:rsid w:val="00866ADD"/>
    <w:rsid w:val="00B3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98904-EACE-49B3-BA3F-EB056F52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918B5"/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918B5"/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1</cp:revision>
  <dcterms:created xsi:type="dcterms:W3CDTF">2018-08-23T11:03:00Z</dcterms:created>
  <dcterms:modified xsi:type="dcterms:W3CDTF">2018-08-23T11:04:00Z</dcterms:modified>
</cp:coreProperties>
</file>